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-6"/>
        <w:tblpPr w:leftFromText="180" w:rightFromText="180" w:vertAnchor="text" w:horzAnchor="page" w:tblpX="1258" w:tblpY="162"/>
        <w:bidiVisual/>
        <w:tblW w:w="4432" w:type="dxa"/>
        <w:tblLook w:val="01E0"/>
      </w:tblPr>
      <w:tblGrid>
        <w:gridCol w:w="2272"/>
        <w:gridCol w:w="1080"/>
        <w:gridCol w:w="1080"/>
      </w:tblGrid>
      <w:tr w:rsidR="003761A5" w:rsidRPr="0068545C" w:rsidTr="00BB2D30">
        <w:trPr>
          <w:cnfStyle w:val="100000000000"/>
        </w:trPr>
        <w:tc>
          <w:tcPr>
            <w:cnfStyle w:val="001000000000"/>
            <w:tcW w:w="2272" w:type="dxa"/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المادة</w:t>
            </w:r>
          </w:p>
        </w:tc>
        <w:tc>
          <w:tcPr>
            <w:cnfStyle w:val="000010000000"/>
            <w:tcW w:w="1080" w:type="dxa"/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الشعبة</w:t>
            </w:r>
          </w:p>
        </w:tc>
        <w:tc>
          <w:tcPr>
            <w:cnfStyle w:val="000100000000"/>
            <w:tcW w:w="1080" w:type="dxa"/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الحصة</w:t>
            </w:r>
          </w:p>
        </w:tc>
      </w:tr>
      <w:tr w:rsidR="003761A5" w:rsidRPr="0068545C" w:rsidTr="00BB2D30">
        <w:trPr>
          <w:cnfStyle w:val="000000100000"/>
        </w:trPr>
        <w:tc>
          <w:tcPr>
            <w:cnfStyle w:val="001000000000"/>
            <w:tcW w:w="2272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32</w:t>
            </w:r>
          </w:p>
        </w:tc>
        <w:tc>
          <w:tcPr>
            <w:cnfStyle w:val="00010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3</w:t>
            </w:r>
          </w:p>
        </w:tc>
      </w:tr>
      <w:tr w:rsidR="003761A5" w:rsidRPr="0068545C" w:rsidTr="00BB2D30">
        <w:tc>
          <w:tcPr>
            <w:cnfStyle w:val="001000000000"/>
            <w:tcW w:w="2272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rtl/>
              </w:rPr>
            </w:pPr>
            <w:r>
              <w:rPr>
                <w:rFonts w:hint="cs"/>
                <w:rtl/>
              </w:rPr>
              <w:t>33</w:t>
            </w:r>
          </w:p>
        </w:tc>
        <w:tc>
          <w:tcPr>
            <w:cnfStyle w:val="00010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4</w:t>
            </w:r>
          </w:p>
        </w:tc>
      </w:tr>
      <w:tr w:rsidR="003761A5" w:rsidRPr="0068545C" w:rsidTr="00BB2D30">
        <w:trPr>
          <w:cnfStyle w:val="010000000000"/>
        </w:trPr>
        <w:tc>
          <w:tcPr>
            <w:cnfStyle w:val="001000000000"/>
            <w:tcW w:w="2272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كفايات (4)</w:t>
            </w:r>
          </w:p>
        </w:tc>
        <w:tc>
          <w:tcPr>
            <w:cnfStyle w:val="00001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34</w:t>
            </w:r>
          </w:p>
        </w:tc>
        <w:tc>
          <w:tcPr>
            <w:cnfStyle w:val="000100000000"/>
            <w:tcW w:w="1080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 w:rsidRPr="0068545C">
              <w:rPr>
                <w:rFonts w:hint="cs"/>
                <w:b w:val="0"/>
                <w:bCs w:val="0"/>
                <w:rtl/>
              </w:rPr>
              <w:t>7</w:t>
            </w:r>
          </w:p>
        </w:tc>
      </w:tr>
    </w:tbl>
    <w:tbl>
      <w:tblPr>
        <w:tblStyle w:val="-6"/>
        <w:tblpPr w:leftFromText="180" w:rightFromText="180" w:vertAnchor="text" w:horzAnchor="margin" w:tblpXSpec="right" w:tblpY="156"/>
        <w:bidiVisual/>
        <w:tblW w:w="4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5"/>
        <w:gridCol w:w="3498"/>
      </w:tblGrid>
      <w:tr w:rsidR="003761A5" w:rsidRPr="0068545C" w:rsidTr="00BB2D30">
        <w:trPr>
          <w:cnfStyle w:val="10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color w:val="17365D" w:themeColor="text2" w:themeShade="BF"/>
                <w:rtl/>
              </w:rPr>
            </w:pPr>
            <w:r w:rsidRPr="0088132E">
              <w:rPr>
                <w:rFonts w:hint="cs"/>
                <w:color w:val="17365D" w:themeColor="text2" w:themeShade="BF"/>
                <w:rtl/>
              </w:rPr>
              <w:t>الوحدة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color w:val="17365D" w:themeColor="text2" w:themeShade="BF"/>
                <w:rtl/>
              </w:rPr>
            </w:pPr>
            <w:r>
              <w:rPr>
                <w:rFonts w:hint="cs"/>
                <w:b w:val="0"/>
                <w:bCs w:val="0"/>
                <w:color w:val="17365D" w:themeColor="text2" w:themeShade="BF"/>
                <w:rtl/>
              </w:rPr>
              <w:t>الشفهية</w:t>
            </w:r>
          </w:p>
        </w:tc>
      </w:tr>
      <w:tr w:rsidR="003761A5" w:rsidRPr="0068545C" w:rsidTr="00BB2D30">
        <w:trPr>
          <w:cnfStyle w:val="0000001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الدرس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الاختبار القبلي</w:t>
            </w:r>
          </w:p>
        </w:tc>
      </w:tr>
      <w:tr w:rsidR="003761A5" w:rsidRPr="0068545C" w:rsidTr="00BB2D30"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اليوم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الاثنين</w:t>
            </w:r>
          </w:p>
        </w:tc>
      </w:tr>
      <w:tr w:rsidR="003761A5" w:rsidRPr="0068545C" w:rsidTr="00BB2D30">
        <w:trPr>
          <w:cnfStyle w:val="010000000000"/>
        </w:trPr>
        <w:tc>
          <w:tcPr>
            <w:cnfStyle w:val="001000000000"/>
            <w:tcW w:w="705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BD4B4" w:themeFill="accent6" w:themeFillTint="66"/>
            <w:vAlign w:val="center"/>
          </w:tcPr>
          <w:p w:rsidR="003761A5" w:rsidRPr="0088132E" w:rsidRDefault="003761A5" w:rsidP="00BB2D30">
            <w:pPr>
              <w:jc w:val="center"/>
              <w:rPr>
                <w:rtl/>
              </w:rPr>
            </w:pPr>
            <w:r w:rsidRPr="0088132E">
              <w:rPr>
                <w:rFonts w:hint="cs"/>
                <w:rtl/>
              </w:rPr>
              <w:t>التاريخ</w:t>
            </w:r>
          </w:p>
        </w:tc>
        <w:tc>
          <w:tcPr>
            <w:cnfStyle w:val="000100000000"/>
            <w:tcW w:w="3498" w:type="dxa"/>
            <w:tcBorders>
              <w:top w:val="single" w:sz="12" w:space="0" w:color="E36C0A" w:themeColor="accent6" w:themeShade="BF"/>
              <w:left w:val="single" w:sz="12" w:space="0" w:color="E36C0A" w:themeColor="accent6" w:themeShade="BF"/>
              <w:bottom w:val="single" w:sz="12" w:space="0" w:color="E36C0A" w:themeColor="accent6" w:themeShade="BF"/>
              <w:right w:val="single" w:sz="12" w:space="0" w:color="E36C0A" w:themeColor="accent6" w:themeShade="BF"/>
            </w:tcBorders>
            <w:shd w:val="clear" w:color="auto" w:fill="FFFFFF" w:themeFill="background1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19/5</w:t>
            </w:r>
          </w:p>
        </w:tc>
      </w:tr>
    </w:tbl>
    <w:p w:rsidR="003761A5" w:rsidRDefault="003761A5" w:rsidP="003761A5"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339pt;margin-top:59.95pt;width:185.25pt;height:63pt;z-index:251658240;mso-position-horizontal-relative:page;mso-position-vertical-relative:page;mso-width-relative:margin;v-text-anchor:middle" o:allowincell="f" filled="f" strokecolor="#622423 [1605]" strokeweight="6pt">
            <v:stroke linestyle="thickThin"/>
            <v:textbox style="mso-next-textbox:#_x0000_s1026" inset="10.8pt,7.2pt,10.8pt,7.2pt">
              <w:txbxContent>
                <w:p w:rsidR="003761A5" w:rsidRDefault="003761A5" w:rsidP="003761A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الاطلاع على أعمال الطلاب</w:t>
                  </w:r>
                </w:p>
                <w:p w:rsidR="003761A5" w:rsidRDefault="003761A5" w:rsidP="003761A5">
                  <w:pPr>
                    <w:spacing w:line="360" w:lineRule="auto"/>
                    <w:jc w:val="center"/>
                    <w:rPr>
                      <w:rFonts w:asciiTheme="majorHAnsi" w:eastAsiaTheme="majorEastAsia" w:hAnsiTheme="majorHAnsi" w:cstheme="majorBidi"/>
                      <w:i/>
                      <w:iCs/>
                      <w:sz w:val="28"/>
                      <w:szCs w:val="28"/>
                      <w:rtl/>
                    </w:rPr>
                  </w:pPr>
                  <w:r>
                    <w:rPr>
                      <w:rFonts w:asciiTheme="majorHAnsi" w:eastAsiaTheme="majorEastAsia" w:hAnsiTheme="majorHAnsi" w:cstheme="majorBidi" w:hint="cs"/>
                      <w:i/>
                      <w:iCs/>
                      <w:sz w:val="28"/>
                      <w:szCs w:val="28"/>
                      <w:rtl/>
                    </w:rPr>
                    <w:t>إنجاز الأعمال بشكل نهائي</w:t>
                  </w:r>
                </w:p>
              </w:txbxContent>
            </v:textbox>
            <w10:wrap type="square" anchorx="page" anchory="page"/>
          </v:shape>
        </w:pict>
      </w:r>
    </w:p>
    <w:p w:rsidR="003761A5" w:rsidRDefault="003761A5" w:rsidP="003761A5"/>
    <w:p w:rsidR="003761A5" w:rsidRPr="0068545C" w:rsidRDefault="003761A5" w:rsidP="003761A5">
      <w:pPr>
        <w:rPr>
          <w:rtl/>
        </w:rPr>
      </w:pPr>
    </w:p>
    <w:p w:rsidR="003761A5" w:rsidRPr="0068545C" w:rsidRDefault="003761A5" w:rsidP="003761A5">
      <w:pPr>
        <w:rPr>
          <w:rtl/>
        </w:rPr>
      </w:pPr>
    </w:p>
    <w:p w:rsidR="003761A5" w:rsidRPr="0068545C" w:rsidRDefault="003761A5" w:rsidP="003761A5"/>
    <w:tbl>
      <w:tblPr>
        <w:tblStyle w:val="-12"/>
        <w:tblpPr w:leftFromText="180" w:rightFromText="180" w:vertAnchor="page" w:horzAnchor="margin" w:tblpXSpec="center" w:tblpY="3353"/>
        <w:bidiVisual/>
        <w:tblW w:w="11807" w:type="dxa"/>
        <w:tblLook w:val="01E0"/>
      </w:tblPr>
      <w:tblGrid>
        <w:gridCol w:w="885"/>
        <w:gridCol w:w="7804"/>
        <w:gridCol w:w="3118"/>
      </w:tblGrid>
      <w:tr w:rsidR="003761A5" w:rsidRPr="0068545C" w:rsidTr="00BB2D30">
        <w:trPr>
          <w:cnfStyle w:val="100000000000"/>
          <w:trHeight w:val="553"/>
        </w:trPr>
        <w:tc>
          <w:tcPr>
            <w:cnfStyle w:val="001000000000"/>
            <w:tcW w:w="885" w:type="dxa"/>
            <w:shd w:val="clear" w:color="auto" w:fill="C6D9F1" w:themeFill="text2" w:themeFillTint="33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السؤال</w:t>
            </w:r>
          </w:p>
        </w:tc>
        <w:tc>
          <w:tcPr>
            <w:cnfStyle w:val="000010000000"/>
            <w:tcW w:w="7804" w:type="dxa"/>
            <w:shd w:val="clear" w:color="auto" w:fill="C6D9F1" w:themeFill="text2" w:themeFillTint="33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موضوعه</w:t>
            </w:r>
          </w:p>
        </w:tc>
        <w:tc>
          <w:tcPr>
            <w:cnfStyle w:val="000100000000"/>
            <w:tcW w:w="3118" w:type="dxa"/>
            <w:shd w:val="clear" w:color="auto" w:fill="C6D9F1" w:themeFill="text2" w:themeFillTint="33"/>
            <w:vAlign w:val="center"/>
          </w:tcPr>
          <w:p w:rsidR="003761A5" w:rsidRPr="0068545C" w:rsidRDefault="003761A5" w:rsidP="00BB2D30">
            <w:pPr>
              <w:tabs>
                <w:tab w:val="left" w:pos="517"/>
                <w:tab w:val="center" w:pos="5418"/>
              </w:tabs>
              <w:jc w:val="center"/>
              <w:rPr>
                <w:b w:val="0"/>
                <w:bCs w:val="0"/>
                <w:color w:val="auto"/>
                <w:sz w:val="32"/>
                <w:szCs w:val="32"/>
                <w:rtl/>
              </w:rPr>
            </w:pPr>
            <w:r>
              <w:rPr>
                <w:rFonts w:hint="cs"/>
                <w:b w:val="0"/>
                <w:bCs w:val="0"/>
                <w:color w:val="auto"/>
                <w:sz w:val="32"/>
                <w:szCs w:val="32"/>
                <w:rtl/>
              </w:rPr>
              <w:t>الدرجة</w:t>
            </w:r>
          </w:p>
        </w:tc>
      </w:tr>
      <w:tr w:rsidR="003761A5" w:rsidRPr="0068545C" w:rsidTr="00BB2D30">
        <w:trPr>
          <w:cnfStyle w:val="000000100000"/>
          <w:trHeight w:val="880"/>
        </w:trPr>
        <w:tc>
          <w:tcPr>
            <w:cnfStyle w:val="001000000000"/>
            <w:tcW w:w="885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1</w:t>
            </w:r>
          </w:p>
        </w:tc>
        <w:tc>
          <w:tcPr>
            <w:cnfStyle w:val="000010000000"/>
            <w:tcW w:w="7804" w:type="dxa"/>
            <w:vAlign w:val="center"/>
          </w:tcPr>
          <w:p w:rsidR="003761A5" w:rsidRPr="007F62DE" w:rsidRDefault="003761A5" w:rsidP="00BB2D30">
            <w:pPr>
              <w:pStyle w:val="a4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يقيس القدرة على تحديد المهارات التواصلية في المواقف المختلفة.</w:t>
            </w:r>
          </w:p>
        </w:tc>
        <w:tc>
          <w:tcPr>
            <w:cnfStyle w:val="000100000000"/>
            <w:tcW w:w="3118" w:type="dxa"/>
            <w:vAlign w:val="center"/>
          </w:tcPr>
          <w:p w:rsidR="003761A5" w:rsidRPr="00A5341A" w:rsidRDefault="003761A5" w:rsidP="00BB2D30">
            <w:pPr>
              <w:pStyle w:val="a4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  <w:tr w:rsidR="003761A5" w:rsidRPr="0068545C" w:rsidTr="00BB2D30">
        <w:trPr>
          <w:trHeight w:val="836"/>
        </w:trPr>
        <w:tc>
          <w:tcPr>
            <w:cnfStyle w:val="001000000000"/>
            <w:tcW w:w="885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2</w:t>
            </w:r>
          </w:p>
        </w:tc>
        <w:tc>
          <w:tcPr>
            <w:cnfStyle w:val="000010000000"/>
            <w:tcW w:w="7804" w:type="dxa"/>
            <w:vAlign w:val="center"/>
          </w:tcPr>
          <w:p w:rsidR="003761A5" w:rsidRPr="007F62DE" w:rsidRDefault="00FE04A1" w:rsidP="00BB2D30">
            <w:pPr>
              <w:pStyle w:val="a4"/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يقيس القدرة على التنبؤ بالحوار بين طرفين بناء على تحليل شخصيتهما.</w:t>
            </w:r>
          </w:p>
          <w:p w:rsidR="003761A5" w:rsidRPr="00A5341A" w:rsidRDefault="003761A5" w:rsidP="00BB2D30">
            <w:pPr>
              <w:jc w:val="center"/>
              <w:rPr>
                <w:color w:val="0070C0"/>
                <w:sz w:val="28"/>
                <w:szCs w:val="28"/>
                <w:rtl/>
              </w:rPr>
            </w:pPr>
          </w:p>
        </w:tc>
        <w:tc>
          <w:tcPr>
            <w:cnfStyle w:val="000100000000"/>
            <w:tcW w:w="3118" w:type="dxa"/>
            <w:vAlign w:val="center"/>
          </w:tcPr>
          <w:p w:rsidR="003761A5" w:rsidRPr="003C529A" w:rsidRDefault="003761A5" w:rsidP="00BB2D30">
            <w:pPr>
              <w:tabs>
                <w:tab w:val="left" w:pos="1335"/>
                <w:tab w:val="center" w:pos="1451"/>
              </w:tabs>
              <w:jc w:val="center"/>
              <w:rPr>
                <w:sz w:val="28"/>
                <w:szCs w:val="28"/>
                <w:rtl/>
              </w:rPr>
            </w:pPr>
            <w:r>
              <w:rPr>
                <w:rFonts w:hint="cs"/>
                <w:sz w:val="28"/>
                <w:szCs w:val="28"/>
                <w:rtl/>
              </w:rPr>
              <w:t xml:space="preserve">     7    </w:t>
            </w:r>
          </w:p>
        </w:tc>
      </w:tr>
      <w:tr w:rsidR="003761A5" w:rsidRPr="0068545C" w:rsidTr="00BB2D30">
        <w:trPr>
          <w:cnfStyle w:val="000000100000"/>
          <w:trHeight w:val="864"/>
        </w:trPr>
        <w:tc>
          <w:tcPr>
            <w:cnfStyle w:val="001000000000"/>
            <w:tcW w:w="885" w:type="dxa"/>
            <w:vAlign w:val="center"/>
          </w:tcPr>
          <w:p w:rsidR="003761A5" w:rsidRPr="0068545C" w:rsidRDefault="003761A5" w:rsidP="00BB2D30">
            <w:pPr>
              <w:jc w:val="center"/>
              <w:rPr>
                <w:b w:val="0"/>
                <w:bCs w:val="0"/>
                <w:sz w:val="24"/>
                <w:szCs w:val="24"/>
                <w:rtl/>
              </w:rPr>
            </w:pPr>
            <w:r>
              <w:rPr>
                <w:rFonts w:hint="cs"/>
                <w:b w:val="0"/>
                <w:bCs w:val="0"/>
                <w:sz w:val="24"/>
                <w:szCs w:val="24"/>
                <w:rtl/>
              </w:rPr>
              <w:t>3</w:t>
            </w:r>
          </w:p>
        </w:tc>
        <w:tc>
          <w:tcPr>
            <w:cnfStyle w:val="000010000000"/>
            <w:tcW w:w="7804" w:type="dxa"/>
            <w:vAlign w:val="center"/>
          </w:tcPr>
          <w:p w:rsidR="003761A5" w:rsidRPr="00E560B3" w:rsidRDefault="00FE04A1" w:rsidP="00BB2D30">
            <w:pPr>
              <w:jc w:val="center"/>
              <w:rPr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color w:val="0070C0"/>
                <w:sz w:val="28"/>
                <w:szCs w:val="28"/>
                <w:rtl/>
              </w:rPr>
              <w:t>يقيس القدرة على التخطيط لموقف اتصالي شفهي.</w:t>
            </w:r>
          </w:p>
        </w:tc>
        <w:tc>
          <w:tcPr>
            <w:cnfStyle w:val="000100000000"/>
            <w:tcW w:w="3118" w:type="dxa"/>
            <w:vAlign w:val="center"/>
          </w:tcPr>
          <w:p w:rsidR="003761A5" w:rsidRPr="00A5341A" w:rsidRDefault="003761A5" w:rsidP="00BB2D30">
            <w:pPr>
              <w:pStyle w:val="a4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  <w:tr w:rsidR="003761A5" w:rsidRPr="0068545C" w:rsidTr="00BB2D30">
        <w:trPr>
          <w:cnfStyle w:val="010000000000"/>
          <w:trHeight w:val="864"/>
        </w:trPr>
        <w:tc>
          <w:tcPr>
            <w:cnfStyle w:val="001000000000"/>
            <w:tcW w:w="885" w:type="dxa"/>
            <w:vAlign w:val="center"/>
          </w:tcPr>
          <w:p w:rsidR="003761A5" w:rsidRDefault="003761A5" w:rsidP="00BB2D30">
            <w:pPr>
              <w:jc w:val="center"/>
              <w:rPr>
                <w:b w:val="0"/>
                <w:bCs w:val="0"/>
                <w:rtl/>
              </w:rPr>
            </w:pPr>
            <w:r>
              <w:rPr>
                <w:rFonts w:hint="cs"/>
                <w:b w:val="0"/>
                <w:bCs w:val="0"/>
                <w:rtl/>
              </w:rPr>
              <w:t>المعدل</w:t>
            </w:r>
          </w:p>
        </w:tc>
        <w:tc>
          <w:tcPr>
            <w:cnfStyle w:val="000010000000"/>
            <w:tcW w:w="7804" w:type="dxa"/>
            <w:vAlign w:val="center"/>
          </w:tcPr>
          <w:p w:rsidR="003761A5" w:rsidRDefault="003761A5" w:rsidP="00BB2D30">
            <w:pPr>
              <w:jc w:val="center"/>
              <w:rPr>
                <w:b w:val="0"/>
                <w:bCs w:val="0"/>
                <w:color w:val="0070C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color w:val="0070C0"/>
                <w:sz w:val="28"/>
                <w:szCs w:val="28"/>
                <w:rtl/>
              </w:rPr>
              <w:t>يقسم المجموع على (3)</w:t>
            </w:r>
          </w:p>
        </w:tc>
        <w:tc>
          <w:tcPr>
            <w:cnfStyle w:val="000100000000"/>
            <w:tcW w:w="3118" w:type="dxa"/>
            <w:vAlign w:val="center"/>
          </w:tcPr>
          <w:p w:rsidR="003761A5" w:rsidRDefault="003761A5" w:rsidP="00BB2D30">
            <w:pPr>
              <w:pStyle w:val="a4"/>
              <w:jc w:val="center"/>
              <w:rPr>
                <w:b w:val="0"/>
                <w:bCs w:val="0"/>
                <w:sz w:val="28"/>
                <w:szCs w:val="28"/>
                <w:rtl/>
              </w:rPr>
            </w:pPr>
            <w:r>
              <w:rPr>
                <w:rFonts w:hint="cs"/>
                <w:b w:val="0"/>
                <w:bCs w:val="0"/>
                <w:sz w:val="28"/>
                <w:szCs w:val="28"/>
                <w:rtl/>
              </w:rPr>
              <w:t>7</w:t>
            </w:r>
          </w:p>
        </w:tc>
      </w:tr>
    </w:tbl>
    <w:p w:rsidR="003761A5" w:rsidRDefault="003761A5" w:rsidP="003761A5"/>
    <w:p w:rsidR="003761A5" w:rsidRDefault="003761A5" w:rsidP="003761A5"/>
    <w:p w:rsidR="00B560EE" w:rsidRDefault="00B560EE"/>
    <w:sectPr w:rsidR="00B560EE" w:rsidSect="00343504">
      <w:headerReference w:type="default" r:id="rId4"/>
      <w:pgSz w:w="16838" w:h="11906" w:orient="landscape" w:code="9"/>
      <w:pgMar w:top="851" w:right="851" w:bottom="851" w:left="851" w:header="709" w:footer="709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43504" w:rsidRPr="00412E95" w:rsidRDefault="005F1E6A" w:rsidP="00343504">
    <w:pPr>
      <w:pStyle w:val="a3"/>
      <w:jc w:val="center"/>
      <w:rPr>
        <w:sz w:val="28"/>
        <w:szCs w:val="28"/>
      </w:rPr>
    </w:pPr>
    <w:r w:rsidRPr="00412E95">
      <w:rPr>
        <w:rFonts w:hint="cs"/>
        <w:sz w:val="28"/>
        <w:szCs w:val="28"/>
        <w:rtl/>
      </w:rPr>
      <w:t>بسم الله الرحمن الرحيم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/>
  <w:rsids>
    <w:rsidRoot w:val="003761A5"/>
    <w:rsid w:val="003761A5"/>
    <w:rsid w:val="005F1E6A"/>
    <w:rsid w:val="006E6F1F"/>
    <w:rsid w:val="00B560EE"/>
    <w:rsid w:val="00FE04A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61A5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3761A5"/>
    <w:pPr>
      <w:tabs>
        <w:tab w:val="center" w:pos="4153"/>
        <w:tab w:val="right" w:pos="8306"/>
      </w:tabs>
    </w:pPr>
  </w:style>
  <w:style w:type="character" w:customStyle="1" w:styleId="Char">
    <w:name w:val="رأس صفحة Char"/>
    <w:basedOn w:val="a0"/>
    <w:link w:val="a3"/>
    <w:uiPriority w:val="99"/>
    <w:semiHidden/>
    <w:rsid w:val="003761A5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3761A5"/>
    <w:pPr>
      <w:ind w:left="720"/>
      <w:contextualSpacing/>
    </w:pPr>
  </w:style>
  <w:style w:type="table" w:styleId="-6">
    <w:name w:val="Light List Accent 6"/>
    <w:basedOn w:val="a1"/>
    <w:uiPriority w:val="61"/>
    <w:rsid w:val="003761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customStyle="1" w:styleId="-12">
    <w:name w:val="قائمة فاتحة - تمييز 12"/>
    <w:basedOn w:val="a1"/>
    <w:uiPriority w:val="61"/>
    <w:rsid w:val="003761A5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paragraph" w:styleId="a5">
    <w:name w:val="Balloon Text"/>
    <w:basedOn w:val="a"/>
    <w:link w:val="Char0"/>
    <w:uiPriority w:val="99"/>
    <w:semiHidden/>
    <w:unhideWhenUsed/>
    <w:rsid w:val="00FE04A1"/>
    <w:rPr>
      <w:rFonts w:ascii="Tahoma" w:hAnsi="Tahoma" w:cs="Tahoma"/>
      <w:sz w:val="16"/>
      <w:szCs w:val="16"/>
    </w:rPr>
  </w:style>
  <w:style w:type="character" w:customStyle="1" w:styleId="Char0">
    <w:name w:val="نص في بالون Char"/>
    <w:basedOn w:val="a0"/>
    <w:link w:val="a5"/>
    <w:uiPriority w:val="99"/>
    <w:semiHidden/>
    <w:rsid w:val="00FE04A1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1</Pages>
  <Words>59</Words>
  <Characters>339</Characters>
  <Application>Microsoft Office Word</Application>
  <DocSecurity>0</DocSecurity>
  <Lines>2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1</cp:revision>
  <cp:lastPrinted>2010-05-02T15:11:00Z</cp:lastPrinted>
  <dcterms:created xsi:type="dcterms:W3CDTF">2010-05-02T14:56:00Z</dcterms:created>
  <dcterms:modified xsi:type="dcterms:W3CDTF">2010-05-02T15:12:00Z</dcterms:modified>
</cp:coreProperties>
</file>